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1C" w:rsidRPr="00A8001C" w:rsidRDefault="00A8001C" w:rsidP="00A8001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01C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Календарне планування курсу «Інформатика. 5 клас» </w:t>
      </w:r>
    </w:p>
    <w:p w:rsidR="00A8001C" w:rsidRPr="00A8001C" w:rsidRDefault="00A8001C" w:rsidP="00A80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A800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 модельною навчальною програмою </w:t>
      </w:r>
      <w:r w:rsidRPr="00A8001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«Інформатика. 5-6 класи»</w:t>
      </w:r>
      <w:r w:rsidRPr="00A800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A8001C" w:rsidRPr="00A8001C" w:rsidRDefault="00A8001C" w:rsidP="00A800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8001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закладів загальної середньої освіти</w:t>
      </w:r>
    </w:p>
    <w:p w:rsidR="00A8001C" w:rsidRPr="00A8001C" w:rsidRDefault="00A8001C" w:rsidP="00A8001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001C">
        <w:rPr>
          <w:rFonts w:ascii="Times New Roman" w:eastAsia="Calibri" w:hAnsi="Times New Roman" w:cs="Times New Roman"/>
          <w:sz w:val="28"/>
          <w:szCs w:val="28"/>
        </w:rPr>
        <w:t>(</w:t>
      </w:r>
      <w:r w:rsidRPr="00A8001C">
        <w:rPr>
          <w:rFonts w:ascii="Times New Roman" w:eastAsia="Calibri" w:hAnsi="Times New Roman" w:cs="Times New Roman"/>
          <w:b/>
          <w:sz w:val="28"/>
          <w:szCs w:val="28"/>
        </w:rPr>
        <w:t>автори</w:t>
      </w:r>
      <w:r w:rsidRPr="00A800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>Ривкінд</w:t>
      </w:r>
      <w:proofErr w:type="spellEnd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Й.Я., Лисенко Т.І., </w:t>
      </w:r>
      <w:proofErr w:type="spellStart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>Чернікова</w:t>
      </w:r>
      <w:proofErr w:type="spellEnd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Л.А., </w:t>
      </w:r>
      <w:proofErr w:type="spellStart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>Шакотько</w:t>
      </w:r>
      <w:proofErr w:type="spellEnd"/>
      <w:r w:rsidRPr="00A800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В.В.</w:t>
      </w:r>
      <w:r w:rsidRPr="00A8001C">
        <w:rPr>
          <w:rFonts w:ascii="Times New Roman" w:eastAsia="Calibri" w:hAnsi="Times New Roman" w:cs="Times New Roman"/>
          <w:sz w:val="28"/>
          <w:szCs w:val="28"/>
        </w:rPr>
        <w:t>)</w:t>
      </w:r>
      <w:r w:rsidRPr="00A8001C">
        <w:rPr>
          <w:rFonts w:ascii="Times New Roman" w:eastAsia="Calibri" w:hAnsi="Times New Roman" w:cs="Times New Roman"/>
          <w:sz w:val="28"/>
          <w:szCs w:val="28"/>
        </w:rPr>
        <w:br/>
      </w:r>
      <w:r w:rsidRPr="00A8001C">
        <w:rPr>
          <w:rFonts w:ascii="Times New Roman" w:eastAsia="Calibri" w:hAnsi="Times New Roman" w:cs="Times New Roman"/>
          <w:b/>
          <w:sz w:val="28"/>
          <w:szCs w:val="28"/>
        </w:rPr>
        <w:t>(1,5 години на тиждень. 52 години на рік)</w:t>
      </w:r>
      <w:bookmarkStart w:id="0" w:name="_GoBack"/>
      <w:bookmarkEnd w:id="0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91"/>
        <w:gridCol w:w="906"/>
        <w:gridCol w:w="9066"/>
      </w:tblGrid>
      <w:tr w:rsidR="00A8001C" w:rsidRPr="00A8001C" w:rsidTr="006B1C02">
        <w:tc>
          <w:tcPr>
            <w:tcW w:w="791" w:type="dxa"/>
          </w:tcPr>
          <w:p w:rsidR="00A8001C" w:rsidRPr="00A8001C" w:rsidRDefault="00A8001C" w:rsidP="00A800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№ уроку</w:t>
            </w:r>
          </w:p>
        </w:tc>
        <w:tc>
          <w:tcPr>
            <w:tcW w:w="764" w:type="dxa"/>
            <w:vAlign w:val="center"/>
          </w:tcPr>
          <w:p w:rsidR="00A8001C" w:rsidRPr="00A8001C" w:rsidRDefault="00A8001C" w:rsidP="00A800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9066" w:type="dxa"/>
            <w:vAlign w:val="center"/>
          </w:tcPr>
          <w:p w:rsidR="00A8001C" w:rsidRPr="00A8001C" w:rsidRDefault="00A8001C" w:rsidP="00A8001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Тема уроку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Інформаційні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процеси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системи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(8 годин)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Повідомлення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інформація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. 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Дані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Інформаційні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процеси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Об’єкти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їх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властивості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значення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властивостей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об’єкта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8001C" w:rsidRPr="00A8001C" w:rsidTr="006B1C02">
        <w:trPr>
          <w:trHeight w:val="1148"/>
        </w:trPr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SchoolBook_Alx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Інформаційні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системи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Інформаційні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технології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. Роль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</w:p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технологій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житті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сучасної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людини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система.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Сані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тарно-г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ігієнічні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роботи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комп’ютером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Персональний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Складові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комп’ютері</w:t>
            </w:r>
            <w:proofErr w:type="gram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їх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призначення</w:t>
            </w:r>
            <w:proofErr w:type="spellEnd"/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Операційна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система,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її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Файли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папки,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 ними. 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Файли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папки,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над ними. </w:t>
            </w:r>
            <w:proofErr w:type="gramStart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>Практична</w:t>
            </w:r>
            <w:proofErr w:type="gramEnd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 xml:space="preserve"> робота № 1.</w:t>
            </w:r>
            <w:r w:rsidRPr="00A8001C">
              <w:rPr>
                <w:rFonts w:ascii="Times New Roman" w:eastAsia="SchoolBook_Alx-Italic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 xml:space="preserve"> над папками, файлами, </w:t>
            </w:r>
            <w:proofErr w:type="spellStart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ярликами</w:t>
            </w:r>
            <w:proofErr w:type="spellEnd"/>
            <w:r w:rsidRPr="00A8001C">
              <w:rPr>
                <w:rFonts w:ascii="Times New Roman" w:eastAsia="SchoolBook_Alx" w:hAnsi="Times New Roman" w:cs="Times New Roman"/>
                <w:sz w:val="28"/>
                <w:szCs w:val="28"/>
              </w:rPr>
              <w:t>».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Прикладні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комп’ютерні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матер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іалу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теми.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Комп’ютерні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мережі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Інтернет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(6 годин)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Комп'ютерна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мережа.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Локальні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глобальні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комп'ютерні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мережі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Пошук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відомостей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Інтернеті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Авторське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право.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Достовірність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даних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надійність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джерел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Факт.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Судження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Критичне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оцінювання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медіатексті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Спілкування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Інтернеті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Етикет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спілкування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цифрових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мережах.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Безпечне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Інтернету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 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Цифровий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слід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». </w:t>
            </w:r>
            <w:proofErr w:type="gramStart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>Практична</w:t>
            </w:r>
            <w:proofErr w:type="gramEnd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 xml:space="preserve"> робота № 2.</w:t>
            </w:r>
            <w:r w:rsidRPr="00A8001C">
              <w:rPr>
                <w:rFonts w:ascii="Times New Roman" w:eastAsia="SchoolBook_Alx-Italic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Пошук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відомостей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спілкування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Інтернеті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Інтернет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матер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іалу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теми.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Комп’ютерні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презентації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(6 годин)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Комп'ютерна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презентація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її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об'єкти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Види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слайді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Уведення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вставлення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тексту на слайд.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Редагування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форматування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тексті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слайді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Вставлення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слайд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зображень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Впорядкування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слайдів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>Практична</w:t>
            </w:r>
            <w:proofErr w:type="gramEnd"/>
            <w:r w:rsidRPr="00A8001C">
              <w:rPr>
                <w:rFonts w:ascii="Times New Roman" w:eastAsia="SchoolBook_Alx-Italic" w:hAnsi="Times New Roman" w:cs="Times New Roman"/>
                <w:b/>
                <w:i/>
                <w:iCs/>
                <w:sz w:val="28"/>
                <w:szCs w:val="28"/>
              </w:rPr>
              <w:t xml:space="preserve"> робота № 3</w:t>
            </w:r>
            <w:r w:rsidRPr="00A8001C">
              <w:rPr>
                <w:rFonts w:ascii="Times New Roman" w:eastAsia="SchoolBook_Alx-Italic" w:hAnsi="Times New Roman" w:cs="Times New Roman"/>
                <w:i/>
                <w:iCs/>
                <w:sz w:val="28"/>
                <w:szCs w:val="28"/>
              </w:rPr>
              <w:t xml:space="preserve">. </w:t>
            </w:r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комп’ютерних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презентацій</w:t>
            </w:r>
            <w:proofErr w:type="spellEnd"/>
            <w:r w:rsidRPr="00A8001C">
              <w:rPr>
                <w:rFonts w:ascii="Times New Roman" w:eastAsia="SchoolBook_Alx-Italic" w:hAnsi="Times New Roman" w:cs="Times New Roman"/>
                <w:sz w:val="28"/>
                <w:szCs w:val="28"/>
              </w:rPr>
              <w:t>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Виступ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комп'ютерної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презентації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матер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іалу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теми.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Текстові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документи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(9 годин)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опрацювання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текстових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Об’єкти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текстового документа,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їх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властивості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Уведення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тексту. Вставка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символі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Редагування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тексту.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Перев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ірка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правопису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Операції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фрагментами тексту.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Пошук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заміна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фрагменті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текстового документа. </w:t>
            </w: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Практична робота № 4</w:t>
            </w: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Уведення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редагування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текстового документа»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Форматування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символів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абзаців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сторінок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after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Форматування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символів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абзаців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сторінок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Друкування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текстового документа. </w:t>
            </w: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Практична робота № 5</w:t>
            </w: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Форматування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друкування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текстового документа»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матер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іалу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теми.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(17 годин)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Команди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Виконавці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команд.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команд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виконавця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Способи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алгоритму.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Способи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алгоритму.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проєкті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створення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проєкті</w:t>
            </w:r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Лінійні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Лінійні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Практична робота № 6</w:t>
            </w:r>
            <w:r w:rsidRPr="00A8001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Лінійні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циклами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лічильником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циклами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лічильником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циклами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лічильником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Практична робота № 7</w:t>
            </w:r>
            <w:r w:rsidRPr="00A8001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циклами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лічильником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Висловлювання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Істинні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хибні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висловлювання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Висловлювання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Істинні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хибні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висловлювання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розгалуженнями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розгалуженнями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розгалуженнями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A8001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Практична робота № 8</w:t>
            </w:r>
            <w:r w:rsidRPr="00A8001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Алгоритми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циклами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розгалуженнями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Узагальнення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навчального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матер</w:t>
            </w:r>
            <w:proofErr w:type="gram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іалу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теми.</w:t>
            </w:r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Практикум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технологій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(4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години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)</w:t>
            </w:r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технологій</w:t>
            </w:r>
            <w:proofErr w:type="spellEnd"/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технологій</w:t>
            </w:r>
            <w:proofErr w:type="spellEnd"/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технологій</w:t>
            </w:r>
            <w:proofErr w:type="spellEnd"/>
          </w:p>
        </w:tc>
      </w:tr>
      <w:tr w:rsidR="00A8001C" w:rsidRPr="00A8001C" w:rsidTr="006B1C02">
        <w:tc>
          <w:tcPr>
            <w:tcW w:w="791" w:type="dxa"/>
            <w:vAlign w:val="center"/>
          </w:tcPr>
          <w:p w:rsidR="00A8001C" w:rsidRPr="00A8001C" w:rsidRDefault="00A8001C" w:rsidP="00A8001C">
            <w:pPr>
              <w:numPr>
                <w:ilvl w:val="0"/>
                <w:numId w:val="2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764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66" w:type="dxa"/>
          </w:tcPr>
          <w:p w:rsidR="00A8001C" w:rsidRPr="00A8001C" w:rsidRDefault="00A8001C" w:rsidP="00A8001C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Практикум з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інформаційних</w:t>
            </w:r>
            <w:proofErr w:type="spellEnd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001C">
              <w:rPr>
                <w:rFonts w:ascii="Times New Roman" w:eastAsia="Calibri" w:hAnsi="Times New Roman" w:cs="Times New Roman"/>
                <w:sz w:val="28"/>
                <w:szCs w:val="28"/>
              </w:rPr>
              <w:t>технологій</w:t>
            </w:r>
            <w:proofErr w:type="spellEnd"/>
          </w:p>
        </w:tc>
      </w:tr>
      <w:tr w:rsidR="00A8001C" w:rsidRPr="00A8001C" w:rsidTr="006B1C02">
        <w:tc>
          <w:tcPr>
            <w:tcW w:w="10621" w:type="dxa"/>
            <w:gridSpan w:val="3"/>
            <w:shd w:val="clear" w:color="auto" w:fill="EEECE1" w:themeFill="background2"/>
            <w:vAlign w:val="center"/>
          </w:tcPr>
          <w:p w:rsidR="00A8001C" w:rsidRPr="00A8001C" w:rsidRDefault="00A8001C" w:rsidP="00A8001C">
            <w:pPr>
              <w:numPr>
                <w:ilvl w:val="0"/>
                <w:numId w:val="1"/>
              </w:numPr>
              <w:spacing w:line="360" w:lineRule="auto"/>
              <w:contextualSpacing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Резервний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 час (2 </w:t>
            </w:r>
            <w:proofErr w:type="spellStart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години</w:t>
            </w:r>
            <w:proofErr w:type="spellEnd"/>
            <w:r w:rsidRPr="00A8001C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)</w:t>
            </w:r>
          </w:p>
        </w:tc>
      </w:tr>
    </w:tbl>
    <w:p w:rsidR="00A8001C" w:rsidRPr="00A8001C" w:rsidRDefault="00A8001C" w:rsidP="00A8001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001C" w:rsidRPr="00A8001C" w:rsidRDefault="00A8001C" w:rsidP="00A8001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648A" w:rsidRDefault="008D648A"/>
    <w:sectPr w:rsidR="008D648A" w:rsidSect="00DC61FE">
      <w:pgSz w:w="11906" w:h="16838"/>
      <w:pgMar w:top="56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_Alx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choolBook_Alx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D098A"/>
    <w:multiLevelType w:val="hybridMultilevel"/>
    <w:tmpl w:val="0E5C2950"/>
    <w:lvl w:ilvl="0" w:tplc="51A6B33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77B36"/>
    <w:multiLevelType w:val="hybridMultilevel"/>
    <w:tmpl w:val="EB06F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1D"/>
    <w:rsid w:val="006D711D"/>
    <w:rsid w:val="008D648A"/>
    <w:rsid w:val="00A8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A800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59"/>
    <w:rsid w:val="00A800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2393</Words>
  <Characters>1365</Characters>
  <Application>Microsoft Office Word</Application>
  <DocSecurity>0</DocSecurity>
  <Lines>11</Lines>
  <Paragraphs>7</Paragraphs>
  <ScaleCrop>false</ScaleCrop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аdmin</dc:creator>
  <cp:keywords/>
  <dc:description/>
  <cp:lastModifiedBy>аdmin</cp:lastModifiedBy>
  <cp:revision>2</cp:revision>
  <dcterms:created xsi:type="dcterms:W3CDTF">2022-07-07T09:01:00Z</dcterms:created>
  <dcterms:modified xsi:type="dcterms:W3CDTF">2022-07-07T09:02:00Z</dcterms:modified>
</cp:coreProperties>
</file>